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49" w:rsidRPr="00A417DE" w:rsidRDefault="00A417DE" w:rsidP="00A417DE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A417DE">
        <w:rPr>
          <w:rFonts w:ascii="Arial" w:hAnsi="Arial" w:cs="Arial"/>
        </w:rPr>
        <w:t xml:space="preserve">Infografika przedstawia 5 nocnych zdjęć. W górnej części znajduję tytuł: budowa wiaduktu kolejowego w Białymstoku – nocny montaż przęsła. Z lewej strony znajduj się duże zdjęcie przedstawiające nakładanie przęsła na przyczółki. Z lewej strony umiejscowione są 4 mniejsze zdjęcia. Przedstawiają kolejno: nocny widok na pracującą koparkę, jasno oświetlone przyczółki wiaduktu, już nałożone przęsło. Ostatnie zdjęcie przedstawia robotników na tle lamp. Poniżej znajduje się opis: PKP Polskie Linie Kolejowe S.A. budują łącznicę kolejową w Białymstoku, w pobliżu osiedla </w:t>
      </w:r>
      <w:proofErr w:type="spellStart"/>
      <w:r w:rsidRPr="00A417DE">
        <w:rPr>
          <w:rFonts w:ascii="Arial" w:hAnsi="Arial" w:cs="Arial"/>
        </w:rPr>
        <w:t>Starosielce</w:t>
      </w:r>
      <w:proofErr w:type="spellEnd"/>
      <w:r w:rsidRPr="00A417DE">
        <w:rPr>
          <w:rFonts w:ascii="Arial" w:hAnsi="Arial" w:cs="Arial"/>
        </w:rPr>
        <w:t xml:space="preserve">. Umożliwi ona bezpośredni przejazd pociągów z Ełku do Bielska Podlaskiego. Na łącznicy budowany jest wiadukt kolejowy. W grudniu 2021 r. zamontowane zostało nowe przęsło obiektu. Jeszcze niżej korzyści z modernizacji linii kolejowej </w:t>
      </w:r>
      <w:proofErr w:type="spellStart"/>
      <w:r w:rsidRPr="00A417DE">
        <w:rPr>
          <w:rFonts w:ascii="Arial" w:hAnsi="Arial" w:cs="Arial"/>
        </w:rPr>
        <w:t>Rail</w:t>
      </w:r>
      <w:proofErr w:type="spellEnd"/>
      <w:r w:rsidRPr="00A417DE">
        <w:rPr>
          <w:rFonts w:ascii="Arial" w:hAnsi="Arial" w:cs="Arial"/>
        </w:rPr>
        <w:t xml:space="preserve"> </w:t>
      </w:r>
      <w:proofErr w:type="spellStart"/>
      <w:r w:rsidRPr="00A417DE">
        <w:rPr>
          <w:rFonts w:ascii="Arial" w:hAnsi="Arial" w:cs="Arial"/>
        </w:rPr>
        <w:t>Baltica</w:t>
      </w:r>
      <w:proofErr w:type="spellEnd"/>
      <w:r w:rsidRPr="00A417DE">
        <w:rPr>
          <w:rFonts w:ascii="Arial" w:hAnsi="Arial" w:cs="Arial"/>
        </w:rPr>
        <w:t xml:space="preserve"> na odcinku Czyżew – Białystok. Są to: wygodne, dostępne przystanki dla osób o ograniczonych możliwościach poruszania się, skrócenie czasu podróży miedzy Warszawa a Białymstokiem do ok. 90 minut, zwiększenie bezpieczeństwa ruchu kolejowego i drogowego, zwiększenie roli kolei w przewozach regionalnych, dalekobieżnych i międzynarodowych i ekologiczna alternatywa dla transportu drogowego.</w:t>
      </w:r>
    </w:p>
    <w:sectPr w:rsidR="00AF3B49" w:rsidRPr="00A4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E"/>
    <w:rsid w:val="000C5EDB"/>
    <w:rsid w:val="000F32A1"/>
    <w:rsid w:val="002A610F"/>
    <w:rsid w:val="002C6665"/>
    <w:rsid w:val="00430A61"/>
    <w:rsid w:val="004935FF"/>
    <w:rsid w:val="005655F8"/>
    <w:rsid w:val="00595EAD"/>
    <w:rsid w:val="008B4DDF"/>
    <w:rsid w:val="009766AF"/>
    <w:rsid w:val="00A417DE"/>
    <w:rsid w:val="00A772B2"/>
    <w:rsid w:val="00CC74EC"/>
    <w:rsid w:val="00D66456"/>
    <w:rsid w:val="00D977E5"/>
    <w:rsid w:val="00E45A7A"/>
    <w:rsid w:val="00F17B85"/>
    <w:rsid w:val="00F27177"/>
    <w:rsid w:val="00F34545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9192EE-4655-41B5-8036-EF68DF89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5FF"/>
  </w:style>
  <w:style w:type="paragraph" w:styleId="Nagwek1">
    <w:name w:val="heading 1"/>
    <w:basedOn w:val="Normalny"/>
    <w:next w:val="Normalny"/>
    <w:link w:val="Nagwek1Znak"/>
    <w:uiPriority w:val="9"/>
    <w:qFormat/>
    <w:rsid w:val="00E45A7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0" w:line="280" w:lineRule="atLeast"/>
      <w:jc w:val="both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2">
    <w:name w:val="heading 2"/>
    <w:link w:val="Nagwek2Znak"/>
    <w:qFormat/>
    <w:rsid w:val="000F32A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outlineLvl w:val="1"/>
    </w:pPr>
    <w:rPr>
      <w:rFonts w:ascii="Arial" w:eastAsia="Calibri" w:hAnsi="Arial" w:cs="Calibri"/>
      <w:b/>
      <w:color w:val="000000"/>
      <w:sz w:val="28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inwestycje">
    <w:name w:val="Nagłówek1_inwestycje"/>
    <w:basedOn w:val="Nagwek1"/>
    <w:link w:val="Nagwek1inwestycjeZnak"/>
    <w:autoRedefine/>
    <w:qFormat/>
    <w:rsid w:val="004935FF"/>
    <w:rPr>
      <w:b w:val="0"/>
      <w:sz w:val="28"/>
    </w:rPr>
  </w:style>
  <w:style w:type="character" w:customStyle="1" w:styleId="Nagwek1inwestycjeZnak">
    <w:name w:val="Nagłówek1_inwestycje Znak"/>
    <w:basedOn w:val="Nagwek1Znak"/>
    <w:link w:val="Nagwek1inwestycje"/>
    <w:rsid w:val="004935FF"/>
    <w:rPr>
      <w:rFonts w:asciiTheme="majorHAnsi" w:eastAsiaTheme="majorEastAsia" w:hAnsiTheme="majorHAnsi" w:cstheme="majorBidi"/>
      <w:b w:val="0"/>
      <w:color w:val="000000" w:themeColor="text1"/>
      <w:sz w:val="28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E45A7A"/>
    <w:rPr>
      <w:rFonts w:ascii="Arial" w:eastAsiaTheme="majorEastAsia" w:hAnsi="Arial" w:cstheme="majorBidi"/>
      <w:b/>
      <w:color w:val="000000" w:themeColor="text1"/>
      <w:sz w:val="32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2inwestycje">
    <w:name w:val="Nagłówek2_inwestycje"/>
    <w:basedOn w:val="Nagwek2"/>
    <w:link w:val="Nagwek2inwestycjeZnak"/>
    <w:autoRedefine/>
    <w:qFormat/>
    <w:rsid w:val="004935FF"/>
    <w:rPr>
      <w:b w:val="0"/>
    </w:rPr>
  </w:style>
  <w:style w:type="character" w:customStyle="1" w:styleId="Nagwek2inwestycjeZnak">
    <w:name w:val="Nagłówek2_inwestycje Znak"/>
    <w:basedOn w:val="Nagwek2Znak"/>
    <w:link w:val="Nagwek2inwestycje"/>
    <w:rsid w:val="004935FF"/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sz w:val="26"/>
      <w:szCs w:val="26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0F32A1"/>
    <w:rPr>
      <w:rFonts w:ascii="Arial" w:eastAsia="Calibri" w:hAnsi="Arial" w:cs="Calibri"/>
      <w:b/>
      <w:color w:val="000000"/>
      <w:sz w:val="28"/>
      <w:szCs w:val="32"/>
      <w:u w:color="000000"/>
      <w:bdr w:val="nil"/>
      <w:lang w:eastAsia="pl-PL"/>
    </w:rPr>
  </w:style>
  <w:style w:type="paragraph" w:customStyle="1" w:styleId="inwestycjeH1">
    <w:name w:val="inwestycje_H1"/>
    <w:basedOn w:val="Nagwek1"/>
    <w:link w:val="inwestycjeH1Znak"/>
    <w:autoRedefine/>
    <w:qFormat/>
    <w:rsid w:val="00FB4008"/>
    <w:rPr>
      <w:rFonts w:asciiTheme="minorHAnsi" w:hAnsiTheme="minorHAnsi"/>
      <w:b w:val="0"/>
      <w:sz w:val="28"/>
    </w:rPr>
  </w:style>
  <w:style w:type="character" w:customStyle="1" w:styleId="inwestycjeH1Znak">
    <w:name w:val="inwestycje_H1 Znak"/>
    <w:basedOn w:val="Domylnaczcionkaakapitu"/>
    <w:link w:val="inwestycjeH1"/>
    <w:rsid w:val="00FB4008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inwestycjeH2">
    <w:name w:val="inwestycje_H2"/>
    <w:basedOn w:val="Nagwek2"/>
    <w:link w:val="inwestycjeH2Znak"/>
    <w:autoRedefine/>
    <w:qFormat/>
    <w:rsid w:val="00FB4008"/>
    <w:rPr>
      <w:rFonts w:asciiTheme="minorHAnsi" w:hAnsiTheme="minorHAnsi"/>
      <w:b w:val="0"/>
      <w:color w:val="000000" w:themeColor="text1"/>
    </w:rPr>
  </w:style>
  <w:style w:type="character" w:customStyle="1" w:styleId="inwestycjeH2Znak">
    <w:name w:val="inwestycje_H2 Znak"/>
    <w:basedOn w:val="inwestycjeH1Znak"/>
    <w:link w:val="inwestycjeH2"/>
    <w:rsid w:val="00FB4008"/>
    <w:rPr>
      <w:rFonts w:eastAsiaTheme="majorEastAsia" w:cstheme="majorBidi"/>
      <w:b/>
      <w:color w:val="000000" w:themeColor="text1"/>
      <w:sz w:val="28"/>
      <w:szCs w:val="26"/>
    </w:rPr>
  </w:style>
  <w:style w:type="paragraph" w:customStyle="1" w:styleId="H1inwestycje">
    <w:name w:val="H1_inwestycje"/>
    <w:basedOn w:val="Nagwek1"/>
    <w:link w:val="H1inwestycjeZnak"/>
    <w:autoRedefine/>
    <w:qFormat/>
    <w:rsid w:val="00F34545"/>
    <w:rPr>
      <w:rFonts w:asciiTheme="minorHAnsi" w:hAnsiTheme="minorHAnsi"/>
      <w:b w:val="0"/>
      <w:sz w:val="28"/>
    </w:rPr>
  </w:style>
  <w:style w:type="character" w:customStyle="1" w:styleId="H1inwestycjeZnak">
    <w:name w:val="H1_inwestycje Znak"/>
    <w:basedOn w:val="Domylnaczcionkaakapitu"/>
    <w:link w:val="H1inwestycje"/>
    <w:rsid w:val="00F34545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H2inwestycje">
    <w:name w:val="H2_inwestycje"/>
    <w:basedOn w:val="Nagwek2"/>
    <w:link w:val="H2inwestycjeZnak"/>
    <w:autoRedefine/>
    <w:qFormat/>
    <w:rsid w:val="00F2717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line="259" w:lineRule="auto"/>
    </w:pPr>
    <w:rPr>
      <w:rFonts w:eastAsia="Times New Roman" w:cstheme="minorBidi"/>
      <w:sz w:val="22"/>
      <w:szCs w:val="26"/>
      <w:bdr w:val="none" w:sz="0" w:space="0" w:color="auto"/>
      <w:lang w:eastAsia="en-US"/>
    </w:rPr>
  </w:style>
  <w:style w:type="character" w:customStyle="1" w:styleId="H2inwestycjeZnak">
    <w:name w:val="H2_inwestycje Znak"/>
    <w:link w:val="H2inwestycje"/>
    <w:rsid w:val="00F27177"/>
    <w:rPr>
      <w:rFonts w:ascii="Arial" w:eastAsia="Times New Roman" w:hAnsi="Arial"/>
      <w:b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Budowa wiaduktu kolejowego w Białymstoku – nocny montaż przęsła</vt:lpstr>
    </vt:vector>
  </TitlesOfParts>
  <Company>PKP PLK S.A.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Budowa wiaduktu kolejowego w Białymstoku – nocny montaż przęsła</dc:title>
  <dc:subject/>
  <dc:creator>Pawel.Tolak@plk-sa.pl</dc:creator>
  <cp:keywords/>
  <dc:description/>
  <cp:lastModifiedBy>Błażejczyk Marta</cp:lastModifiedBy>
  <cp:revision>2</cp:revision>
  <dcterms:created xsi:type="dcterms:W3CDTF">2022-01-20T13:10:00Z</dcterms:created>
  <dcterms:modified xsi:type="dcterms:W3CDTF">2022-01-20T13:14:00Z</dcterms:modified>
</cp:coreProperties>
</file>